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79BD43DF" w:rsidR="00D670C1" w:rsidRDefault="00702973" w:rsidP="00540F25">
      <w:r w:rsidRPr="00B73AE6">
        <w:t xml:space="preserve">Nazwa: </w:t>
      </w:r>
      <w:r w:rsidR="003A50A0" w:rsidRPr="003A50A0">
        <w:rPr>
          <w:b/>
        </w:rPr>
        <w:t>Burmistrz Miasta Bartoszyce</w:t>
      </w:r>
      <w:r w:rsidRPr="00B73AE6">
        <w:t>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29FBDFB7" w:rsidR="00131B07" w:rsidRDefault="003725EE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A50A0">
            <w:rPr>
              <w:rFonts w:ascii="MS Gothic" w:eastAsia="MS Gothic" w:hAnsi="MS Gothic" w:hint="eastAsia"/>
            </w:rPr>
            <w:t>☒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3725EE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3B4205F7" w:rsidR="00F12646" w:rsidRDefault="003725EE" w:rsidP="00262523">
      <w:pPr>
        <w:pStyle w:val="Nagwek3"/>
        <w:spacing w:before="0"/>
      </w:pPr>
      <w:sdt>
        <w:sdt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A50A0">
            <w:rPr>
              <w:rFonts w:ascii="MS Gothic" w:eastAsia="MS Gothic" w:hAnsi="MS Gothic" w:hint="eastAsia"/>
            </w:rPr>
            <w:t>☒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3725EE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3725EE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3725EE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3725EE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3725EE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3725EE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707D0694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 w:rsidR="003A50A0">
        <w:t xml:space="preserve">   Składam wniosek zgodnie z treścią punktów 7.2 i 7.3</w:t>
      </w:r>
      <w:r>
        <w:t>……………………………</w:t>
      </w:r>
      <w:r w:rsidRPr="00540F25">
        <w:t>……</w:t>
      </w:r>
      <w:r>
        <w:t>…</w:t>
      </w:r>
    </w:p>
    <w:p w14:paraId="72FDA13B" w14:textId="077252C1" w:rsidR="00C7762B" w:rsidRDefault="00C7762B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  <w:outlineLvl w:val="3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outlineLvl w:val="3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outlineLvl w:val="3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outlineLvl w:val="3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6A4CC8F" w:rsidR="00891E66" w:rsidRPr="00973ABD" w:rsidRDefault="003A50A0" w:rsidP="003A50A0">
            <w:pPr>
              <w:spacing w:before="0" w:after="0"/>
            </w:pPr>
            <w:r>
              <w:t>Plan ogólny miasta Bartoszyce</w:t>
            </w:r>
            <w:r w:rsidR="00376C20" w:rsidRPr="00973ABD">
              <w:t>…………………………………………….…</w:t>
            </w:r>
          </w:p>
        </w:tc>
        <w:tc>
          <w:tcPr>
            <w:tcW w:w="1417" w:type="dxa"/>
          </w:tcPr>
          <w:p w14:paraId="4C4E5CBB" w14:textId="469DCCCA" w:rsidR="001B5304" w:rsidRPr="00973ABD" w:rsidRDefault="00695C49" w:rsidP="003A50A0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3A50A0">
              <w:t xml:space="preserve"> </w:t>
            </w:r>
            <w:r w:rsidR="001B5304"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3725EE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3725EE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  <w:outlineLvl w:val="3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  <w:outlineLvl w:val="3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  <w:outlineLvl w:val="3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outlineLvl w:val="3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outlineLvl w:val="3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outlineLvl w:val="3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  <w:outlineLvl w:val="3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  <w:outlineLvl w:val="3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  <w:outlineLvl w:val="3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6A8E992F" w:rsidR="00C03F54" w:rsidRPr="00E52476" w:rsidRDefault="003A50A0" w:rsidP="003A50A0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 xml:space="preserve">Plan ogólny miasta Bartoszyce </w:t>
            </w:r>
            <w:r w:rsidR="003E16FD">
              <w:t>………………………………</w:t>
            </w:r>
          </w:p>
        </w:tc>
        <w:tc>
          <w:tcPr>
            <w:tcW w:w="1417" w:type="dxa"/>
          </w:tcPr>
          <w:p w14:paraId="0480E150" w14:textId="12D6641E" w:rsidR="005F4B47" w:rsidRPr="00E52476" w:rsidRDefault="00695C49" w:rsidP="00695C49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bookmarkStart w:id="19" w:name="_GoBack"/>
            <w:bookmarkEnd w:id="19"/>
            <w:r w:rsidR="00156461">
              <w:t>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3725EE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3725EE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20" w:name="_Hlk39498299"/>
      <w:bookmarkEnd w:id="15"/>
    </w:p>
    <w:bookmarkEnd w:id="0"/>
    <w:bookmarkEnd w:id="20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3725E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3725E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3725EE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3725E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lastRenderedPageBreak/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9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9DB8B" w14:textId="77777777" w:rsidR="004F2AFA" w:rsidRDefault="004F2AFA" w:rsidP="005F02B9">
      <w:r>
        <w:separator/>
      </w:r>
    </w:p>
    <w:p w14:paraId="58F8244F" w14:textId="77777777" w:rsidR="004F2AFA" w:rsidRDefault="004F2AFA" w:rsidP="005F02B9"/>
    <w:p w14:paraId="4295C91C" w14:textId="77777777" w:rsidR="004F2AFA" w:rsidRDefault="004F2AFA" w:rsidP="005F02B9"/>
    <w:p w14:paraId="07510BEB" w14:textId="77777777" w:rsidR="004F2AFA" w:rsidRDefault="004F2AFA"/>
  </w:endnote>
  <w:endnote w:type="continuationSeparator" w:id="0">
    <w:p w14:paraId="6392FEAA" w14:textId="77777777" w:rsidR="004F2AFA" w:rsidRDefault="004F2AFA" w:rsidP="005F02B9">
      <w:r>
        <w:continuationSeparator/>
      </w:r>
    </w:p>
    <w:p w14:paraId="19409AE0" w14:textId="77777777" w:rsidR="004F2AFA" w:rsidRDefault="004F2AFA" w:rsidP="005F02B9"/>
    <w:p w14:paraId="5E82320E" w14:textId="77777777" w:rsidR="004F2AFA" w:rsidRDefault="004F2AFA" w:rsidP="005F02B9"/>
    <w:p w14:paraId="43C72325" w14:textId="77777777" w:rsidR="004F2AFA" w:rsidRDefault="004F2AFA"/>
  </w:endnote>
  <w:endnote w:type="continuationNotice" w:id="1">
    <w:p w14:paraId="042C90E3" w14:textId="77777777" w:rsidR="004F2AFA" w:rsidRDefault="004F2AFA">
      <w:pPr>
        <w:spacing w:before="0" w:after="0"/>
      </w:pPr>
    </w:p>
  </w:endnote>
  <w:endnote w:id="2">
    <w:p w14:paraId="5B659548" w14:textId="0C253384" w:rsidR="004F2AFA" w:rsidRPr="00CD4612" w:rsidRDefault="004F2AFA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Pr="00324E14">
        <w:rPr>
          <w:sz w:val="16"/>
          <w:szCs w:val="16"/>
        </w:rPr>
        <w:t>Moż</w:t>
      </w:r>
      <w:r>
        <w:rPr>
          <w:sz w:val="16"/>
          <w:szCs w:val="16"/>
        </w:rPr>
        <w:t>na zaznaczyć więcej niż jedno pole</w:t>
      </w:r>
      <w:r w:rsidRPr="00973ABD">
        <w:rPr>
          <w:sz w:val="16"/>
          <w:szCs w:val="16"/>
        </w:rPr>
        <w:t xml:space="preserve">. W ramach jednego pisma można wybrać tylko te akty, </w:t>
      </w:r>
      <w:r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1. W przypadku gdy treść wniosku lub uwag</w:t>
      </w:r>
      <w:r w:rsidRPr="00CD4612">
        <w:rPr>
          <w:color w:val="000000" w:themeColor="text1"/>
          <w:sz w:val="16"/>
          <w:szCs w:val="16"/>
        </w:rPr>
        <w:t>i związana jest z dokumentem powiązanym z aktem planowania przestrzennego (np. sporządzanej w toku procedowania aktu, w ramach strategicznej oceny oddziaływania na środowisko, prognozy oddziaływania na środowisko), należy w pkt 3 wybrać rodzaj aktu planowania przestrzennego, którego ten dokument dotyczy, po czym wprowadzić treść wniosku lub uwagi w pkt 7.1 lub 7.2.</w:t>
      </w:r>
    </w:p>
  </w:endnote>
  <w:endnote w:id="3">
    <w:p w14:paraId="3388BD14" w14:textId="5C76148A" w:rsidR="004F2AFA" w:rsidRPr="00CD4612" w:rsidRDefault="004F2AFA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4F2AFA" w:rsidRPr="00CD4612" w:rsidRDefault="004F2AFA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>Nie dotyczy planu zagospodarowania przestrzennego województwa i audytu krajobrazowego.</w:t>
      </w:r>
    </w:p>
  </w:endnote>
  <w:endnote w:id="5">
    <w:p w14:paraId="7E420F47" w14:textId="34D30D38" w:rsidR="004F2AFA" w:rsidRPr="00CD4612" w:rsidRDefault="004F2AFA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W pkt 4 należy podać adres zamieszkania albo siedziby składającego pismo. W przypadku wypełnienia pkt 5 podaje się adres do korespondencji składającego pismo, jeżeli jest inny niż adres podany w pkt 4. W przypadku wypełnienia pkt 6 podaje się adres zamieszkania albo siedziby pełnomocnika. W przypadku większej liczby składających pismo lub pełnomocników dane kolejnych składających pismo lub pełnomocników dodaje się w formularzu albo zamieszcza na osobnych stronach i dołącza do formularza. </w:t>
      </w:r>
    </w:p>
  </w:endnote>
  <w:endnote w:id="6">
    <w:p w14:paraId="632B6DFF" w14:textId="723E2157" w:rsidR="004F2AFA" w:rsidRPr="00CD4612" w:rsidRDefault="004F2AFA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adres do doręczeń elektronicznych wskazuje się w przypadku wyrażenia zgody na doręczanie korespondencji za pomocą środków komunikacji elektronicznej, z zastrzeżeniem przypadków, w których organ, zgodnie z przepisami ustawy z dnia 18 listopada 2020 r. o doręczeniach elektronicznych (Dz. U. z 2023 r. poz. 285, z </w:t>
      </w:r>
      <w:proofErr w:type="spellStart"/>
      <w:r w:rsidRPr="00CD4612">
        <w:rPr>
          <w:color w:val="000000" w:themeColor="text1"/>
          <w:spacing w:val="-2"/>
          <w:szCs w:val="16"/>
        </w:rPr>
        <w:t>późn</w:t>
      </w:r>
      <w:proofErr w:type="spellEnd"/>
      <w:r w:rsidRPr="00CD4612">
        <w:rPr>
          <w:color w:val="000000" w:themeColor="text1"/>
          <w:spacing w:val="-2"/>
          <w:szCs w:val="16"/>
        </w:rPr>
        <w:t>. zm.),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4F2AFA" w:rsidRPr="00CD4612" w:rsidRDefault="004F2AFA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>Maksymalna liczba znaków w pkt 7.1. wynosi 1000, natomiast w przypadku pkt 7.2.4. wartość ta odnosi się do pojedynczego wiersza. W</w:t>
      </w:r>
      <w:r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 xml:space="preserve">przypadku potrzeby dodatkowego uzasadnienia, które wykracza poza wskazany limit znaków, uzasadnienie zamieszcza się na osobnych stronach i dołącza do formularza. W przypadku większej liczby wierszy w pkt 7.2.4. kolejne wiersze dodaje się w formularzu albo zamieszcza na osobnych stronach i dołącza do formularza. </w:t>
      </w:r>
    </w:p>
  </w:endnote>
  <w:endnote w:id="8">
    <w:p w14:paraId="5166D141" w14:textId="394C6586" w:rsidR="004F2AFA" w:rsidRPr="00CD4612" w:rsidRDefault="004F2AFA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>W przypadku zaznaczenia pola „nie” (wskazania terenu objętego pismem jako części działki ewidencyjnej lub działek ewidencyjnych) można dodać załącznik z określeniem granic terenu w formie graficznej.</w:t>
      </w:r>
    </w:p>
  </w:endnote>
  <w:endnote w:id="9">
    <w:p w14:paraId="65FBBAD3" w14:textId="5FCE01E2" w:rsidR="004F2AFA" w:rsidRPr="00CD4612" w:rsidRDefault="004F2AFA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Pr="00CD4612">
        <w:rPr>
          <w:color w:val="000000" w:themeColor="text1"/>
          <w:szCs w:val="16"/>
        </w:rPr>
        <w:t>Podaje się nazwę lub symbol klasy przeznaczenia terenu zgodnie ze standardami określonymi w przepisach wykonawczych wydanych na podstawie art. 16 ust. 2 ustawy z dnia 27 marca 2003 r. o planowaniu i zagospodarowaniu przestrzennym</w:t>
      </w:r>
      <w:bookmarkEnd w:id="17"/>
      <w:r>
        <w:rPr>
          <w:color w:val="000000" w:themeColor="text1"/>
          <w:szCs w:val="16"/>
        </w:rPr>
        <w:t xml:space="preserve"> </w:t>
      </w:r>
      <w:r w:rsidRPr="001C2F68">
        <w:rPr>
          <w:color w:val="000000" w:themeColor="text1"/>
          <w:szCs w:val="16"/>
        </w:rPr>
        <w:t>(Dz.</w:t>
      </w:r>
      <w:r w:rsidRPr="009A0377">
        <w:rPr>
          <w:color w:val="000000" w:themeColor="text1"/>
          <w:szCs w:val="16"/>
        </w:rPr>
        <w:t xml:space="preserve"> U. z 2023 r. poz. 977, z</w:t>
      </w:r>
      <w:r>
        <w:rPr>
          <w:color w:val="000000" w:themeColor="text1"/>
          <w:szCs w:val="16"/>
        </w:rPr>
        <w:t> </w:t>
      </w:r>
      <w:proofErr w:type="spellStart"/>
      <w:r w:rsidRPr="009A0377">
        <w:rPr>
          <w:color w:val="000000" w:themeColor="text1"/>
          <w:szCs w:val="16"/>
        </w:rPr>
        <w:t>późn</w:t>
      </w:r>
      <w:proofErr w:type="spellEnd"/>
      <w:r w:rsidRPr="009A0377">
        <w:rPr>
          <w:color w:val="000000" w:themeColor="text1"/>
          <w:szCs w:val="16"/>
        </w:rPr>
        <w:t>. zm.)</w:t>
      </w:r>
      <w:r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4F2AFA" w:rsidRPr="00DC4B2B" w:rsidRDefault="004F2AFA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osobowe, inne niż wymienione w pkt 4, 5 i 6, załączniki te należy zanonimizować,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1FD9B" w14:textId="77777777" w:rsidR="004F2AFA" w:rsidRDefault="004F2AFA" w:rsidP="005F02B9">
      <w:r>
        <w:separator/>
      </w:r>
    </w:p>
    <w:p w14:paraId="364B09E3" w14:textId="77777777" w:rsidR="004F2AFA" w:rsidRDefault="004F2AFA" w:rsidP="005F02B9"/>
    <w:p w14:paraId="77C7167D" w14:textId="77777777" w:rsidR="004F2AFA" w:rsidRDefault="004F2AFA" w:rsidP="005F02B9"/>
    <w:p w14:paraId="2BB6AF20" w14:textId="77777777" w:rsidR="004F2AFA" w:rsidRDefault="004F2AFA"/>
  </w:footnote>
  <w:footnote w:type="continuationSeparator" w:id="0">
    <w:p w14:paraId="4DF92952" w14:textId="77777777" w:rsidR="004F2AFA" w:rsidRDefault="004F2AFA" w:rsidP="005F02B9">
      <w:r>
        <w:continuationSeparator/>
      </w:r>
    </w:p>
    <w:p w14:paraId="6AB3112B" w14:textId="77777777" w:rsidR="004F2AFA" w:rsidRDefault="004F2AFA" w:rsidP="005F02B9"/>
    <w:p w14:paraId="72A68B6A" w14:textId="77777777" w:rsidR="004F2AFA" w:rsidRDefault="004F2AFA" w:rsidP="005F02B9"/>
    <w:p w14:paraId="7A3F57D1" w14:textId="77777777" w:rsidR="004F2AFA" w:rsidRDefault="004F2AFA"/>
  </w:footnote>
  <w:footnote w:type="continuationNotice" w:id="1">
    <w:p w14:paraId="3539E927" w14:textId="77777777" w:rsidR="004F2AFA" w:rsidRDefault="004F2AF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9EEA8" w14:textId="78DEB147" w:rsidR="004F2AFA" w:rsidRPr="00E52476" w:rsidRDefault="004F2AFA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17F1AFFC-15D6-49F0-87AC-04E81F4C2B21}"/>
  </w:docVars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818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1D1B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5EE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0A0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2AFA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0E86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5C49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474C5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6F9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4781AFED"/>
  <w15:docId w15:val="{92B6CEDF-A321-4776-A664-E5E05EC8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AFFC-15D6-49F0-87AC-04E81F4C2B2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D02F8AC-5536-4A18-9BE5-4E65D7AA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3D0F13B0.dotm</Template>
  <TotalTime>222</TotalTime>
  <Pages>3</Pages>
  <Words>874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>Kamiński Waldemar</dc:creator>
  <cp:keywords/>
  <dc:description/>
  <cp:lastModifiedBy>Kamiński Waldemar</cp:lastModifiedBy>
  <cp:revision>6</cp:revision>
  <dcterms:created xsi:type="dcterms:W3CDTF">2025-02-17T09:03:00Z</dcterms:created>
  <dcterms:modified xsi:type="dcterms:W3CDTF">2025-02-20T10:48:00Z</dcterms:modified>
</cp:coreProperties>
</file>